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832" w:rsidRPr="00887060" w:rsidRDefault="00D82DBC">
      <w:pPr>
        <w:rPr>
          <w:rFonts w:asciiTheme="majorHAnsi" w:hAnsiTheme="majorHAnsi" w:cstheme="majorHAnsi"/>
        </w:rPr>
      </w:pPr>
    </w:p>
    <w:p w:rsidR="007355CE" w:rsidRPr="00887060" w:rsidRDefault="00725CC3">
      <w:pPr>
        <w:rPr>
          <w:rFonts w:asciiTheme="majorHAnsi" w:hAnsiTheme="majorHAnsi" w:cstheme="majorHAnsi"/>
          <w:sz w:val="28"/>
          <w:szCs w:val="28"/>
        </w:rPr>
      </w:pPr>
      <w:r>
        <w:rPr>
          <w:rFonts w:asciiTheme="majorHAnsi" w:hAnsiTheme="majorHAnsi" w:cstheme="majorHAnsi"/>
          <w:noProof/>
          <w:sz w:val="28"/>
          <w:szCs w:val="28"/>
          <w:lang w:eastAsia="en-GB"/>
        </w:rPr>
        <w:drawing>
          <wp:anchor distT="0" distB="0" distL="114300" distR="114300" simplePos="0" relativeHeight="251658240" behindDoc="0" locked="0" layoutInCell="1" allowOverlap="1">
            <wp:simplePos x="0" y="0"/>
            <wp:positionH relativeFrom="column">
              <wp:posOffset>8321040</wp:posOffset>
            </wp:positionH>
            <wp:positionV relativeFrom="paragraph">
              <wp:posOffset>6985</wp:posOffset>
            </wp:positionV>
            <wp:extent cx="829945" cy="718185"/>
            <wp:effectExtent l="0" t="0" r="8255" b="5715"/>
            <wp:wrapNone/>
            <wp:docPr id="1" name="Picture 1" descr="infant d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ant draf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9945" cy="718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C0FF3" w:rsidRPr="00887060">
        <w:rPr>
          <w:rFonts w:asciiTheme="majorHAnsi" w:hAnsiTheme="majorHAnsi" w:cstheme="majorHAnsi"/>
          <w:sz w:val="28"/>
          <w:szCs w:val="28"/>
        </w:rPr>
        <w:t xml:space="preserve">Devonshire Infant </w:t>
      </w:r>
      <w:r w:rsidR="007355CE" w:rsidRPr="00887060">
        <w:rPr>
          <w:rFonts w:asciiTheme="majorHAnsi" w:hAnsiTheme="majorHAnsi" w:cstheme="majorHAnsi"/>
          <w:sz w:val="28"/>
          <w:szCs w:val="28"/>
        </w:rPr>
        <w:t xml:space="preserve">Academy Sports Premium </w:t>
      </w:r>
      <w:r w:rsidR="00997D70" w:rsidRPr="00887060">
        <w:rPr>
          <w:rFonts w:asciiTheme="majorHAnsi" w:hAnsiTheme="majorHAnsi" w:cstheme="majorHAnsi"/>
          <w:sz w:val="28"/>
          <w:szCs w:val="28"/>
        </w:rPr>
        <w:t xml:space="preserve">Action plan </w:t>
      </w:r>
      <w:r w:rsidR="000F44C2" w:rsidRPr="00887060">
        <w:rPr>
          <w:rFonts w:asciiTheme="majorHAnsi" w:hAnsiTheme="majorHAnsi" w:cstheme="majorHAnsi"/>
          <w:sz w:val="28"/>
          <w:szCs w:val="28"/>
        </w:rPr>
        <w:t>20</w:t>
      </w:r>
      <w:r w:rsidR="002126EE">
        <w:rPr>
          <w:rFonts w:asciiTheme="majorHAnsi" w:hAnsiTheme="majorHAnsi" w:cstheme="majorHAnsi"/>
          <w:sz w:val="28"/>
          <w:szCs w:val="28"/>
        </w:rPr>
        <w:t>20-2021</w:t>
      </w:r>
    </w:p>
    <w:p w:rsidR="007355CE" w:rsidRPr="00887060" w:rsidRDefault="007355CE" w:rsidP="007355CE">
      <w:pPr>
        <w:pStyle w:val="Default"/>
        <w:rPr>
          <w:rFonts w:asciiTheme="majorHAnsi" w:hAnsiTheme="majorHAnsi" w:cstheme="majorHAnsi"/>
          <w:bCs/>
          <w:sz w:val="28"/>
          <w:szCs w:val="28"/>
        </w:rPr>
      </w:pPr>
      <w:r w:rsidRPr="00887060">
        <w:rPr>
          <w:rFonts w:asciiTheme="majorHAnsi" w:hAnsiTheme="majorHAnsi" w:cstheme="majorHAnsi"/>
        </w:rPr>
        <w:t xml:space="preserve"> </w:t>
      </w:r>
      <w:r w:rsidRPr="00887060">
        <w:rPr>
          <w:rFonts w:asciiTheme="majorHAnsi" w:hAnsiTheme="majorHAnsi" w:cstheme="majorHAnsi"/>
          <w:bCs/>
          <w:sz w:val="28"/>
          <w:szCs w:val="28"/>
        </w:rPr>
        <w:t>The school received £</w:t>
      </w:r>
      <w:r w:rsidR="007C0FF3" w:rsidRPr="00887060">
        <w:rPr>
          <w:rFonts w:asciiTheme="majorHAnsi" w:hAnsiTheme="majorHAnsi" w:cstheme="majorHAnsi"/>
          <w:bCs/>
          <w:sz w:val="28"/>
          <w:szCs w:val="28"/>
        </w:rPr>
        <w:t>17,840</w:t>
      </w:r>
      <w:r w:rsidRPr="00887060">
        <w:rPr>
          <w:rFonts w:asciiTheme="majorHAnsi" w:hAnsiTheme="majorHAnsi" w:cstheme="majorHAnsi"/>
          <w:bCs/>
          <w:sz w:val="28"/>
          <w:szCs w:val="28"/>
        </w:rPr>
        <w:t xml:space="preserve"> Sports Premium </w:t>
      </w:r>
      <w:r w:rsidR="0051392E">
        <w:rPr>
          <w:rFonts w:asciiTheme="majorHAnsi" w:hAnsiTheme="majorHAnsi" w:cstheme="majorHAnsi"/>
          <w:bCs/>
          <w:sz w:val="28"/>
          <w:szCs w:val="28"/>
        </w:rPr>
        <w:t>+ £2800 brought forward from underspend last year due to COVID.</w:t>
      </w:r>
    </w:p>
    <w:p w:rsidR="007355CE" w:rsidRPr="00887060" w:rsidRDefault="007355CE" w:rsidP="007355CE">
      <w:pPr>
        <w:pStyle w:val="Default"/>
        <w:rPr>
          <w:rFonts w:asciiTheme="majorHAnsi" w:hAnsiTheme="majorHAnsi" w:cstheme="majorHAnsi"/>
          <w:sz w:val="28"/>
          <w:szCs w:val="28"/>
        </w:rPr>
      </w:pPr>
    </w:p>
    <w:p w:rsidR="007355CE" w:rsidRPr="00887060" w:rsidRDefault="007355CE" w:rsidP="007355CE">
      <w:pPr>
        <w:rPr>
          <w:rFonts w:asciiTheme="majorHAnsi" w:hAnsiTheme="majorHAnsi" w:cstheme="majorHAnsi"/>
          <w:bCs/>
          <w:sz w:val="23"/>
          <w:szCs w:val="23"/>
        </w:rPr>
      </w:pPr>
      <w:r w:rsidRPr="00887060">
        <w:rPr>
          <w:rFonts w:asciiTheme="majorHAnsi" w:hAnsiTheme="majorHAnsi" w:cstheme="majorHAnsi"/>
          <w:bCs/>
          <w:sz w:val="23"/>
          <w:szCs w:val="23"/>
        </w:rPr>
        <w:t>Ofsted recommendations are that investment should “impact on increasing participation, promoting health and wellbeing and improving performance of all children and groups”. The improvements are sustainable because we are investing in training our teachers and support staff and investing in equipment.</w:t>
      </w:r>
    </w:p>
    <w:tbl>
      <w:tblPr>
        <w:tblStyle w:val="TableGrid"/>
        <w:tblW w:w="0" w:type="auto"/>
        <w:tblLook w:val="04A0" w:firstRow="1" w:lastRow="0" w:firstColumn="1" w:lastColumn="0" w:noHBand="0" w:noVBand="1"/>
      </w:tblPr>
      <w:tblGrid>
        <w:gridCol w:w="2972"/>
        <w:gridCol w:w="1701"/>
        <w:gridCol w:w="3695"/>
        <w:gridCol w:w="3109"/>
        <w:gridCol w:w="2471"/>
      </w:tblGrid>
      <w:tr w:rsidR="007355CE" w:rsidRPr="00887060" w:rsidTr="00725CC3">
        <w:tc>
          <w:tcPr>
            <w:tcW w:w="2972" w:type="dxa"/>
          </w:tcPr>
          <w:p w:rsidR="007355CE" w:rsidRPr="00887060" w:rsidRDefault="007355CE" w:rsidP="007355CE">
            <w:pPr>
              <w:jc w:val="center"/>
              <w:rPr>
                <w:rFonts w:asciiTheme="majorHAnsi" w:hAnsiTheme="majorHAnsi" w:cstheme="majorHAnsi"/>
              </w:rPr>
            </w:pPr>
            <w:r w:rsidRPr="00887060">
              <w:rPr>
                <w:rFonts w:asciiTheme="majorHAnsi" w:hAnsiTheme="majorHAnsi" w:cstheme="majorHAnsi"/>
                <w:color w:val="000000"/>
                <w:sz w:val="23"/>
                <w:szCs w:val="23"/>
              </w:rPr>
              <w:t>Objective</w:t>
            </w:r>
          </w:p>
        </w:tc>
        <w:tc>
          <w:tcPr>
            <w:tcW w:w="1701" w:type="dxa"/>
          </w:tcPr>
          <w:p w:rsidR="007355CE" w:rsidRPr="00887060" w:rsidRDefault="00997D70" w:rsidP="007355CE">
            <w:pPr>
              <w:jc w:val="center"/>
              <w:rPr>
                <w:rFonts w:asciiTheme="majorHAnsi" w:hAnsiTheme="majorHAnsi" w:cstheme="majorHAnsi"/>
              </w:rPr>
            </w:pPr>
            <w:r w:rsidRPr="00887060">
              <w:rPr>
                <w:rFonts w:asciiTheme="majorHAnsi" w:hAnsiTheme="majorHAnsi" w:cstheme="majorHAnsi"/>
              </w:rPr>
              <w:t xml:space="preserve">Planned </w:t>
            </w:r>
            <w:r w:rsidR="007355CE" w:rsidRPr="00887060">
              <w:rPr>
                <w:rFonts w:asciiTheme="majorHAnsi" w:hAnsiTheme="majorHAnsi" w:cstheme="majorHAnsi"/>
              </w:rPr>
              <w:t>Cost</w:t>
            </w:r>
          </w:p>
        </w:tc>
        <w:tc>
          <w:tcPr>
            <w:tcW w:w="3695" w:type="dxa"/>
          </w:tcPr>
          <w:p w:rsidR="007355CE" w:rsidRPr="00887060" w:rsidRDefault="007355CE" w:rsidP="007355CE">
            <w:pPr>
              <w:jc w:val="center"/>
              <w:rPr>
                <w:rFonts w:asciiTheme="majorHAnsi" w:hAnsiTheme="majorHAnsi" w:cstheme="majorHAnsi"/>
              </w:rPr>
            </w:pPr>
            <w:r w:rsidRPr="00887060">
              <w:rPr>
                <w:rFonts w:asciiTheme="majorHAnsi" w:hAnsiTheme="majorHAnsi" w:cstheme="majorHAnsi"/>
              </w:rPr>
              <w:t>Actions</w:t>
            </w:r>
          </w:p>
        </w:tc>
        <w:tc>
          <w:tcPr>
            <w:tcW w:w="3109" w:type="dxa"/>
          </w:tcPr>
          <w:p w:rsidR="007355CE" w:rsidRPr="00887060" w:rsidRDefault="00997D70" w:rsidP="007355CE">
            <w:pPr>
              <w:jc w:val="center"/>
              <w:rPr>
                <w:rFonts w:asciiTheme="majorHAnsi" w:hAnsiTheme="majorHAnsi" w:cstheme="majorHAnsi"/>
              </w:rPr>
            </w:pPr>
            <w:r w:rsidRPr="00887060">
              <w:rPr>
                <w:rFonts w:asciiTheme="majorHAnsi" w:hAnsiTheme="majorHAnsi" w:cstheme="majorHAnsi"/>
              </w:rPr>
              <w:t xml:space="preserve">Intended </w:t>
            </w:r>
            <w:r w:rsidR="007355CE" w:rsidRPr="00887060">
              <w:rPr>
                <w:rFonts w:asciiTheme="majorHAnsi" w:hAnsiTheme="majorHAnsi" w:cstheme="majorHAnsi"/>
              </w:rPr>
              <w:t>Impact</w:t>
            </w:r>
          </w:p>
        </w:tc>
        <w:tc>
          <w:tcPr>
            <w:tcW w:w="2471" w:type="dxa"/>
          </w:tcPr>
          <w:p w:rsidR="007355CE" w:rsidRPr="00887060" w:rsidRDefault="00997D70" w:rsidP="007355CE">
            <w:pPr>
              <w:jc w:val="center"/>
              <w:rPr>
                <w:rFonts w:asciiTheme="majorHAnsi" w:hAnsiTheme="majorHAnsi" w:cstheme="majorHAnsi"/>
              </w:rPr>
            </w:pPr>
            <w:r w:rsidRPr="00887060">
              <w:rPr>
                <w:rFonts w:asciiTheme="majorHAnsi" w:hAnsiTheme="majorHAnsi" w:cstheme="majorHAnsi"/>
              </w:rPr>
              <w:t xml:space="preserve">Plans for </w:t>
            </w:r>
            <w:r w:rsidR="007355CE" w:rsidRPr="00887060">
              <w:rPr>
                <w:rFonts w:asciiTheme="majorHAnsi" w:hAnsiTheme="majorHAnsi" w:cstheme="majorHAnsi"/>
              </w:rPr>
              <w:t>Sustainability</w:t>
            </w:r>
          </w:p>
        </w:tc>
      </w:tr>
      <w:tr w:rsidR="007355CE" w:rsidRPr="00887060" w:rsidTr="00725CC3">
        <w:tc>
          <w:tcPr>
            <w:tcW w:w="2972" w:type="dxa"/>
          </w:tcPr>
          <w:p w:rsidR="007355CE" w:rsidRPr="00EF0D7E" w:rsidRDefault="00887060" w:rsidP="007355CE">
            <w:pPr>
              <w:rPr>
                <w:rFonts w:asciiTheme="majorHAnsi" w:hAnsiTheme="majorHAnsi" w:cstheme="majorHAnsi"/>
                <w:sz w:val="20"/>
                <w:szCs w:val="20"/>
              </w:rPr>
            </w:pPr>
            <w:r w:rsidRPr="00EF0D7E">
              <w:rPr>
                <w:rFonts w:asciiTheme="majorHAnsi" w:hAnsiTheme="majorHAnsi" w:cstheme="majorHAnsi"/>
                <w:sz w:val="20"/>
                <w:szCs w:val="20"/>
              </w:rPr>
              <w:t>To provide children with the opportunity to ride a bike and improve their balance skills and core stability.</w:t>
            </w:r>
          </w:p>
          <w:p w:rsidR="007355CE" w:rsidRPr="00EF0D7E" w:rsidRDefault="007355CE" w:rsidP="007355CE">
            <w:pPr>
              <w:rPr>
                <w:rFonts w:asciiTheme="majorHAnsi" w:hAnsiTheme="majorHAnsi" w:cstheme="majorHAnsi"/>
                <w:sz w:val="20"/>
                <w:szCs w:val="20"/>
              </w:rPr>
            </w:pPr>
          </w:p>
        </w:tc>
        <w:tc>
          <w:tcPr>
            <w:tcW w:w="1701" w:type="dxa"/>
          </w:tcPr>
          <w:p w:rsidR="007355CE" w:rsidRPr="00EF0D7E" w:rsidRDefault="00CF4FFA" w:rsidP="007355CE">
            <w:pPr>
              <w:rPr>
                <w:rFonts w:asciiTheme="majorHAnsi" w:hAnsiTheme="majorHAnsi" w:cstheme="majorHAnsi"/>
                <w:sz w:val="20"/>
                <w:szCs w:val="20"/>
              </w:rPr>
            </w:pPr>
            <w:r>
              <w:rPr>
                <w:rFonts w:asciiTheme="majorHAnsi" w:hAnsiTheme="majorHAnsi" w:cstheme="majorHAnsi"/>
                <w:sz w:val="20"/>
                <w:szCs w:val="20"/>
              </w:rPr>
              <w:t>£45</w:t>
            </w:r>
            <w:r w:rsidR="00887060" w:rsidRPr="00EF0D7E">
              <w:rPr>
                <w:rFonts w:asciiTheme="majorHAnsi" w:hAnsiTheme="majorHAnsi" w:cstheme="majorHAnsi"/>
                <w:sz w:val="20"/>
                <w:szCs w:val="20"/>
              </w:rPr>
              <w:t>00</w:t>
            </w:r>
          </w:p>
          <w:p w:rsidR="007355CE" w:rsidRPr="00EF0D7E" w:rsidRDefault="007355CE" w:rsidP="007355CE">
            <w:pPr>
              <w:rPr>
                <w:rFonts w:asciiTheme="majorHAnsi" w:hAnsiTheme="majorHAnsi" w:cstheme="majorHAnsi"/>
                <w:sz w:val="20"/>
                <w:szCs w:val="20"/>
              </w:rPr>
            </w:pPr>
          </w:p>
        </w:tc>
        <w:tc>
          <w:tcPr>
            <w:tcW w:w="3695" w:type="dxa"/>
          </w:tcPr>
          <w:p w:rsidR="007355CE" w:rsidRPr="00EF0D7E" w:rsidRDefault="00887060" w:rsidP="007355CE">
            <w:pPr>
              <w:rPr>
                <w:rFonts w:asciiTheme="majorHAnsi" w:hAnsiTheme="majorHAnsi" w:cstheme="majorHAnsi"/>
                <w:sz w:val="20"/>
                <w:szCs w:val="20"/>
              </w:rPr>
            </w:pPr>
            <w:r w:rsidRPr="00EF0D7E">
              <w:rPr>
                <w:rFonts w:asciiTheme="majorHAnsi" w:hAnsiTheme="majorHAnsi" w:cstheme="majorHAnsi"/>
                <w:sz w:val="20"/>
                <w:szCs w:val="20"/>
              </w:rPr>
              <w:t>Provide balance ability course for all year one children.  Employ a trained sports leader to deliver the course.</w:t>
            </w:r>
          </w:p>
        </w:tc>
        <w:tc>
          <w:tcPr>
            <w:tcW w:w="3109" w:type="dxa"/>
          </w:tcPr>
          <w:p w:rsidR="007355CE" w:rsidRPr="00EF0D7E" w:rsidRDefault="00887060" w:rsidP="007355CE">
            <w:pPr>
              <w:rPr>
                <w:rFonts w:asciiTheme="majorHAnsi" w:hAnsiTheme="majorHAnsi" w:cstheme="majorHAnsi"/>
                <w:sz w:val="20"/>
                <w:szCs w:val="20"/>
              </w:rPr>
            </w:pPr>
            <w:r w:rsidRPr="00EF0D7E">
              <w:rPr>
                <w:rFonts w:asciiTheme="majorHAnsi" w:hAnsiTheme="majorHAnsi" w:cstheme="majorHAnsi"/>
                <w:sz w:val="20"/>
                <w:szCs w:val="20"/>
              </w:rPr>
              <w:t>Children improve their balance and co-ordination and have experience of riding a bike (with or without pedals)</w:t>
            </w:r>
          </w:p>
          <w:p w:rsidR="00887060" w:rsidRPr="00EF0D7E" w:rsidRDefault="00887060" w:rsidP="00887060">
            <w:pPr>
              <w:rPr>
                <w:rFonts w:asciiTheme="majorHAnsi" w:hAnsiTheme="majorHAnsi" w:cstheme="majorHAnsi"/>
                <w:sz w:val="20"/>
                <w:szCs w:val="20"/>
              </w:rPr>
            </w:pPr>
          </w:p>
        </w:tc>
        <w:tc>
          <w:tcPr>
            <w:tcW w:w="2471" w:type="dxa"/>
          </w:tcPr>
          <w:p w:rsidR="007355CE" w:rsidRPr="00EF0D7E" w:rsidRDefault="00887060" w:rsidP="007355CE">
            <w:pPr>
              <w:rPr>
                <w:rFonts w:asciiTheme="majorHAnsi" w:hAnsiTheme="majorHAnsi" w:cstheme="majorHAnsi"/>
                <w:sz w:val="20"/>
                <w:szCs w:val="20"/>
              </w:rPr>
            </w:pPr>
            <w:r w:rsidRPr="00EF0D7E">
              <w:rPr>
                <w:rFonts w:asciiTheme="majorHAnsi" w:hAnsiTheme="majorHAnsi" w:cstheme="majorHAnsi"/>
                <w:sz w:val="20"/>
                <w:szCs w:val="20"/>
              </w:rPr>
              <w:t>Children can access bikes at home and become healthier and safer.  Transferable skills – balance and co-ordination across other areas of the curriculum.</w:t>
            </w:r>
          </w:p>
        </w:tc>
      </w:tr>
      <w:tr w:rsidR="00887060" w:rsidRPr="00887060" w:rsidTr="00725CC3">
        <w:tc>
          <w:tcPr>
            <w:tcW w:w="2972" w:type="dxa"/>
          </w:tcPr>
          <w:p w:rsidR="00887060" w:rsidRPr="00EF0D7E" w:rsidRDefault="00887060" w:rsidP="00887060">
            <w:pPr>
              <w:rPr>
                <w:rFonts w:asciiTheme="majorHAnsi" w:hAnsiTheme="majorHAnsi" w:cstheme="majorHAnsi"/>
                <w:sz w:val="20"/>
                <w:szCs w:val="20"/>
              </w:rPr>
            </w:pPr>
            <w:r w:rsidRPr="00EF0D7E">
              <w:rPr>
                <w:rFonts w:asciiTheme="majorHAnsi" w:hAnsiTheme="majorHAnsi" w:cstheme="majorHAnsi"/>
                <w:sz w:val="20"/>
                <w:szCs w:val="20"/>
              </w:rPr>
              <w:t xml:space="preserve">PE leader to enhance subject leadership skills and work alongside other leaders. So that </w:t>
            </w:r>
            <w:r w:rsidR="001305CA">
              <w:rPr>
                <w:rFonts w:asciiTheme="majorHAnsi" w:hAnsiTheme="majorHAnsi" w:cstheme="majorHAnsi"/>
                <w:sz w:val="20"/>
                <w:szCs w:val="20"/>
              </w:rPr>
              <w:t>s</w:t>
            </w:r>
            <w:r w:rsidRPr="00EF0D7E">
              <w:rPr>
                <w:rFonts w:asciiTheme="majorHAnsi" w:hAnsiTheme="majorHAnsi" w:cstheme="majorHAnsi"/>
                <w:sz w:val="20"/>
                <w:szCs w:val="20"/>
              </w:rPr>
              <w:t>he can effectively track and monitor provision.</w:t>
            </w:r>
          </w:p>
        </w:tc>
        <w:tc>
          <w:tcPr>
            <w:tcW w:w="1701" w:type="dxa"/>
          </w:tcPr>
          <w:p w:rsidR="00887060" w:rsidRPr="00EF0D7E" w:rsidRDefault="00887060" w:rsidP="00887060">
            <w:pPr>
              <w:rPr>
                <w:rFonts w:asciiTheme="majorHAnsi" w:hAnsiTheme="majorHAnsi" w:cstheme="majorHAnsi"/>
                <w:sz w:val="20"/>
                <w:szCs w:val="20"/>
              </w:rPr>
            </w:pPr>
            <w:r w:rsidRPr="00EF0D7E">
              <w:rPr>
                <w:rFonts w:asciiTheme="majorHAnsi" w:hAnsiTheme="majorHAnsi" w:cstheme="majorHAnsi"/>
                <w:sz w:val="20"/>
                <w:szCs w:val="20"/>
              </w:rPr>
              <w:t>6 days cover = £1</w:t>
            </w:r>
            <w:r w:rsidR="00CF4FFA">
              <w:rPr>
                <w:rFonts w:asciiTheme="majorHAnsi" w:hAnsiTheme="majorHAnsi" w:cstheme="majorHAnsi"/>
                <w:sz w:val="20"/>
                <w:szCs w:val="20"/>
              </w:rPr>
              <w:t>4</w:t>
            </w:r>
            <w:r w:rsidRPr="00EF0D7E">
              <w:rPr>
                <w:rFonts w:asciiTheme="majorHAnsi" w:hAnsiTheme="majorHAnsi" w:cstheme="majorHAnsi"/>
                <w:sz w:val="20"/>
                <w:szCs w:val="20"/>
              </w:rPr>
              <w:t>00</w:t>
            </w:r>
          </w:p>
          <w:p w:rsidR="00887060" w:rsidRPr="00EF0D7E" w:rsidRDefault="00887060" w:rsidP="00725CC3">
            <w:pPr>
              <w:rPr>
                <w:rFonts w:asciiTheme="majorHAnsi" w:hAnsiTheme="majorHAnsi" w:cstheme="majorHAnsi"/>
                <w:sz w:val="20"/>
                <w:szCs w:val="20"/>
              </w:rPr>
            </w:pPr>
            <w:r w:rsidRPr="00EF0D7E">
              <w:rPr>
                <w:rFonts w:asciiTheme="majorHAnsi" w:hAnsiTheme="majorHAnsi" w:cstheme="majorHAnsi"/>
                <w:sz w:val="20"/>
                <w:szCs w:val="20"/>
              </w:rPr>
              <w:t>Transport and staffing cover costs = £</w:t>
            </w:r>
            <w:r w:rsidR="00725CC3" w:rsidRPr="00EF0D7E">
              <w:rPr>
                <w:rFonts w:asciiTheme="majorHAnsi" w:hAnsiTheme="majorHAnsi" w:cstheme="majorHAnsi"/>
                <w:sz w:val="20"/>
                <w:szCs w:val="20"/>
              </w:rPr>
              <w:t>1</w:t>
            </w:r>
            <w:r w:rsidR="00CF4FFA">
              <w:rPr>
                <w:rFonts w:asciiTheme="majorHAnsi" w:hAnsiTheme="majorHAnsi" w:cstheme="majorHAnsi"/>
                <w:sz w:val="20"/>
                <w:szCs w:val="20"/>
              </w:rPr>
              <w:t>1</w:t>
            </w:r>
            <w:r w:rsidRPr="00EF0D7E">
              <w:rPr>
                <w:rFonts w:asciiTheme="majorHAnsi" w:hAnsiTheme="majorHAnsi" w:cstheme="majorHAnsi"/>
                <w:sz w:val="20"/>
                <w:szCs w:val="20"/>
              </w:rPr>
              <w:t>00</w:t>
            </w:r>
          </w:p>
        </w:tc>
        <w:tc>
          <w:tcPr>
            <w:tcW w:w="3695" w:type="dxa"/>
          </w:tcPr>
          <w:p w:rsidR="00887060" w:rsidRPr="00EF0D7E" w:rsidRDefault="00887060" w:rsidP="00887060">
            <w:pPr>
              <w:rPr>
                <w:rFonts w:asciiTheme="majorHAnsi" w:hAnsiTheme="majorHAnsi" w:cstheme="majorHAnsi"/>
                <w:sz w:val="20"/>
                <w:szCs w:val="20"/>
              </w:rPr>
            </w:pPr>
            <w:r w:rsidRPr="00EF0D7E">
              <w:rPr>
                <w:rFonts w:asciiTheme="majorHAnsi" w:hAnsiTheme="majorHAnsi" w:cstheme="majorHAnsi"/>
                <w:color w:val="00B050"/>
                <w:sz w:val="20"/>
                <w:szCs w:val="20"/>
              </w:rPr>
              <w:t xml:space="preserve"> </w:t>
            </w:r>
            <w:r w:rsidRPr="00EF0D7E">
              <w:rPr>
                <w:rFonts w:asciiTheme="majorHAnsi" w:hAnsiTheme="majorHAnsi" w:cstheme="majorHAnsi"/>
                <w:sz w:val="20"/>
                <w:szCs w:val="20"/>
              </w:rPr>
              <w:t xml:space="preserve">Release time for Physical Education leader to attend subject development and monitor provision. Time to meet with other PE leads through network groups and plan and organise cross school events. </w:t>
            </w:r>
          </w:p>
          <w:p w:rsidR="00887060" w:rsidRPr="00EF0D7E" w:rsidRDefault="00887060" w:rsidP="00887060">
            <w:pPr>
              <w:rPr>
                <w:rFonts w:asciiTheme="majorHAnsi" w:hAnsiTheme="majorHAnsi" w:cstheme="majorHAnsi"/>
                <w:sz w:val="20"/>
                <w:szCs w:val="20"/>
              </w:rPr>
            </w:pPr>
            <w:r w:rsidRPr="00EF0D7E">
              <w:rPr>
                <w:rFonts w:asciiTheme="majorHAnsi" w:hAnsiTheme="majorHAnsi" w:cstheme="majorHAnsi"/>
                <w:sz w:val="20"/>
                <w:szCs w:val="20"/>
              </w:rPr>
              <w:t>Funding for transport and staffing for cross school activities/ competitions.</w:t>
            </w:r>
          </w:p>
          <w:p w:rsidR="00887060" w:rsidRPr="00EF0D7E" w:rsidRDefault="00887060" w:rsidP="00887060">
            <w:pPr>
              <w:rPr>
                <w:rFonts w:asciiTheme="majorHAnsi" w:hAnsiTheme="majorHAnsi" w:cstheme="majorHAnsi"/>
                <w:sz w:val="20"/>
                <w:szCs w:val="20"/>
              </w:rPr>
            </w:pPr>
          </w:p>
          <w:p w:rsidR="00887060" w:rsidRPr="00EF0D7E" w:rsidRDefault="00887060" w:rsidP="00887060">
            <w:pPr>
              <w:rPr>
                <w:rFonts w:asciiTheme="majorHAnsi" w:hAnsiTheme="majorHAnsi" w:cstheme="majorHAnsi"/>
                <w:color w:val="00B050"/>
                <w:sz w:val="20"/>
                <w:szCs w:val="20"/>
              </w:rPr>
            </w:pPr>
          </w:p>
        </w:tc>
        <w:tc>
          <w:tcPr>
            <w:tcW w:w="3109" w:type="dxa"/>
          </w:tcPr>
          <w:p w:rsidR="00887060" w:rsidRPr="00EF0D7E" w:rsidRDefault="00887060" w:rsidP="00887060">
            <w:pPr>
              <w:rPr>
                <w:rFonts w:asciiTheme="majorHAnsi" w:hAnsiTheme="majorHAnsi" w:cstheme="majorHAnsi"/>
                <w:sz w:val="20"/>
                <w:szCs w:val="20"/>
              </w:rPr>
            </w:pPr>
            <w:r w:rsidRPr="00EF0D7E">
              <w:rPr>
                <w:rFonts w:asciiTheme="majorHAnsi" w:hAnsiTheme="majorHAnsi" w:cstheme="majorHAnsi"/>
                <w:sz w:val="20"/>
                <w:szCs w:val="20"/>
              </w:rPr>
              <w:t xml:space="preserve">PE co-ordinator confident of provision in subject and able to manage and support staff. </w:t>
            </w:r>
          </w:p>
          <w:p w:rsidR="00887060" w:rsidRPr="00EF0D7E" w:rsidRDefault="00887060" w:rsidP="00887060">
            <w:pPr>
              <w:rPr>
                <w:rFonts w:asciiTheme="majorHAnsi" w:hAnsiTheme="majorHAnsi" w:cstheme="majorHAnsi"/>
                <w:sz w:val="20"/>
                <w:szCs w:val="20"/>
              </w:rPr>
            </w:pPr>
            <w:r w:rsidRPr="00EF0D7E">
              <w:rPr>
                <w:rFonts w:asciiTheme="majorHAnsi" w:hAnsiTheme="majorHAnsi" w:cstheme="majorHAnsi"/>
                <w:sz w:val="20"/>
                <w:szCs w:val="20"/>
              </w:rPr>
              <w:t xml:space="preserve">Children able to experience cross school events and competitions. </w:t>
            </w:r>
          </w:p>
          <w:p w:rsidR="00887060" w:rsidRPr="00EF0D7E" w:rsidRDefault="00887060" w:rsidP="00887060">
            <w:pPr>
              <w:rPr>
                <w:rFonts w:asciiTheme="majorHAnsi" w:hAnsiTheme="majorHAnsi" w:cstheme="majorHAnsi"/>
                <w:sz w:val="20"/>
                <w:szCs w:val="20"/>
              </w:rPr>
            </w:pPr>
          </w:p>
          <w:p w:rsidR="00887060" w:rsidRPr="00EF0D7E" w:rsidRDefault="00887060" w:rsidP="00887060">
            <w:pPr>
              <w:rPr>
                <w:rFonts w:asciiTheme="majorHAnsi" w:hAnsiTheme="majorHAnsi" w:cstheme="majorHAnsi"/>
                <w:sz w:val="20"/>
                <w:szCs w:val="20"/>
              </w:rPr>
            </w:pPr>
          </w:p>
        </w:tc>
        <w:tc>
          <w:tcPr>
            <w:tcW w:w="2471" w:type="dxa"/>
          </w:tcPr>
          <w:p w:rsidR="00887060" w:rsidRPr="00EF0D7E" w:rsidRDefault="00887060" w:rsidP="00887060">
            <w:pPr>
              <w:rPr>
                <w:rFonts w:asciiTheme="majorHAnsi" w:hAnsiTheme="majorHAnsi" w:cstheme="majorHAnsi"/>
                <w:sz w:val="20"/>
                <w:szCs w:val="20"/>
              </w:rPr>
            </w:pPr>
            <w:r w:rsidRPr="00EF0D7E">
              <w:rPr>
                <w:rFonts w:asciiTheme="majorHAnsi" w:hAnsiTheme="majorHAnsi" w:cstheme="majorHAnsi"/>
                <w:sz w:val="20"/>
                <w:szCs w:val="20"/>
              </w:rPr>
              <w:t>Children encouraged to enter competitions in later life and outside of school.</w:t>
            </w:r>
          </w:p>
          <w:p w:rsidR="00887060" w:rsidRPr="00EF0D7E" w:rsidRDefault="00887060" w:rsidP="00887060">
            <w:pPr>
              <w:rPr>
                <w:rFonts w:asciiTheme="majorHAnsi" w:hAnsiTheme="majorHAnsi" w:cstheme="majorHAnsi"/>
                <w:sz w:val="20"/>
                <w:szCs w:val="20"/>
              </w:rPr>
            </w:pPr>
          </w:p>
          <w:p w:rsidR="00887060" w:rsidRPr="00EF0D7E" w:rsidRDefault="00887060" w:rsidP="00887060">
            <w:pPr>
              <w:rPr>
                <w:rFonts w:asciiTheme="majorHAnsi" w:hAnsiTheme="majorHAnsi" w:cstheme="majorHAnsi"/>
                <w:sz w:val="20"/>
                <w:szCs w:val="20"/>
              </w:rPr>
            </w:pPr>
            <w:r w:rsidRPr="00EF0D7E">
              <w:rPr>
                <w:rFonts w:asciiTheme="majorHAnsi" w:hAnsiTheme="majorHAnsi" w:cstheme="majorHAnsi"/>
                <w:sz w:val="20"/>
                <w:szCs w:val="20"/>
              </w:rPr>
              <w:t>A highly skilled PE leader able to ensure good quality provision across the school in the future.</w:t>
            </w:r>
          </w:p>
        </w:tc>
      </w:tr>
      <w:tr w:rsidR="00887060" w:rsidRPr="00887060" w:rsidTr="00725CC3">
        <w:tc>
          <w:tcPr>
            <w:tcW w:w="2972" w:type="dxa"/>
          </w:tcPr>
          <w:p w:rsidR="00887060" w:rsidRPr="00EF0D7E" w:rsidRDefault="00887060" w:rsidP="00887060">
            <w:pPr>
              <w:rPr>
                <w:rFonts w:asciiTheme="majorHAnsi" w:hAnsiTheme="majorHAnsi" w:cstheme="majorHAnsi"/>
                <w:sz w:val="20"/>
                <w:szCs w:val="20"/>
              </w:rPr>
            </w:pPr>
            <w:r w:rsidRPr="00EF0D7E">
              <w:rPr>
                <w:rFonts w:asciiTheme="majorHAnsi" w:hAnsiTheme="majorHAnsi" w:cstheme="majorHAnsi"/>
                <w:sz w:val="20"/>
                <w:szCs w:val="20"/>
              </w:rPr>
              <w:t>To ensure that children with specific and complex needs are able to access targeted sports and activity.</w:t>
            </w:r>
          </w:p>
          <w:p w:rsidR="00887060" w:rsidRPr="00EF0D7E" w:rsidRDefault="00887060" w:rsidP="00887060">
            <w:pPr>
              <w:rPr>
                <w:rFonts w:asciiTheme="majorHAnsi" w:hAnsiTheme="majorHAnsi" w:cstheme="majorHAnsi"/>
                <w:sz w:val="20"/>
                <w:szCs w:val="20"/>
              </w:rPr>
            </w:pPr>
            <w:r w:rsidRPr="00EF0D7E">
              <w:rPr>
                <w:rFonts w:asciiTheme="majorHAnsi" w:hAnsiTheme="majorHAnsi" w:cstheme="majorHAnsi"/>
                <w:sz w:val="20"/>
                <w:szCs w:val="20"/>
              </w:rPr>
              <w:t>For staff to work alongside a PE specialist.</w:t>
            </w:r>
          </w:p>
        </w:tc>
        <w:tc>
          <w:tcPr>
            <w:tcW w:w="1701" w:type="dxa"/>
          </w:tcPr>
          <w:p w:rsidR="00887060" w:rsidRPr="00EF0D7E" w:rsidRDefault="00887060" w:rsidP="00887060">
            <w:pPr>
              <w:rPr>
                <w:rFonts w:asciiTheme="majorHAnsi" w:hAnsiTheme="majorHAnsi" w:cstheme="majorHAnsi"/>
                <w:sz w:val="20"/>
                <w:szCs w:val="20"/>
              </w:rPr>
            </w:pPr>
            <w:r w:rsidRPr="00EF0D7E">
              <w:rPr>
                <w:rFonts w:asciiTheme="majorHAnsi" w:hAnsiTheme="majorHAnsi" w:cstheme="majorHAnsi"/>
                <w:sz w:val="20"/>
                <w:szCs w:val="20"/>
              </w:rPr>
              <w:t>WBA foundation 0.5 day per week</w:t>
            </w:r>
          </w:p>
          <w:p w:rsidR="00887060" w:rsidRPr="00EF0D7E" w:rsidRDefault="00CF4FFA" w:rsidP="00887060">
            <w:pPr>
              <w:rPr>
                <w:rFonts w:asciiTheme="majorHAnsi" w:hAnsiTheme="majorHAnsi" w:cstheme="majorHAnsi"/>
                <w:sz w:val="20"/>
                <w:szCs w:val="20"/>
              </w:rPr>
            </w:pPr>
            <w:r>
              <w:rPr>
                <w:rFonts w:asciiTheme="majorHAnsi" w:hAnsiTheme="majorHAnsi" w:cstheme="majorHAnsi"/>
                <w:sz w:val="20"/>
                <w:szCs w:val="20"/>
              </w:rPr>
              <w:t>£26</w:t>
            </w:r>
            <w:r w:rsidR="00887060" w:rsidRPr="00EF0D7E">
              <w:rPr>
                <w:rFonts w:asciiTheme="majorHAnsi" w:hAnsiTheme="majorHAnsi" w:cstheme="majorHAnsi"/>
                <w:sz w:val="20"/>
                <w:szCs w:val="20"/>
              </w:rPr>
              <w:t>00</w:t>
            </w:r>
          </w:p>
        </w:tc>
        <w:tc>
          <w:tcPr>
            <w:tcW w:w="3695" w:type="dxa"/>
          </w:tcPr>
          <w:p w:rsidR="00887060" w:rsidRPr="00EF0D7E" w:rsidRDefault="00887060" w:rsidP="00887060">
            <w:pPr>
              <w:rPr>
                <w:rFonts w:asciiTheme="majorHAnsi" w:hAnsiTheme="majorHAnsi" w:cstheme="majorHAnsi"/>
                <w:sz w:val="20"/>
                <w:szCs w:val="20"/>
              </w:rPr>
            </w:pPr>
            <w:r w:rsidRPr="00EF0D7E">
              <w:rPr>
                <w:rFonts w:asciiTheme="majorHAnsi" w:hAnsiTheme="majorHAnsi" w:cstheme="majorHAnsi"/>
                <w:sz w:val="20"/>
                <w:szCs w:val="20"/>
              </w:rPr>
              <w:t>Utilise expertise of WBA foundation to plan and deliver weekly sessions for targeted pupils who find whole class PE sessions to</w:t>
            </w:r>
            <w:r w:rsidR="001305CA">
              <w:rPr>
                <w:rFonts w:asciiTheme="majorHAnsi" w:hAnsiTheme="majorHAnsi" w:cstheme="majorHAnsi"/>
                <w:sz w:val="20"/>
                <w:szCs w:val="20"/>
              </w:rPr>
              <w:t>o</w:t>
            </w:r>
            <w:r w:rsidRPr="00EF0D7E">
              <w:rPr>
                <w:rFonts w:asciiTheme="majorHAnsi" w:hAnsiTheme="majorHAnsi" w:cstheme="majorHAnsi"/>
                <w:sz w:val="20"/>
                <w:szCs w:val="20"/>
              </w:rPr>
              <w:t xml:space="preserve"> demanding and cannot cope in a large group. Provide lunchtime club where they can be supported in extracurricular activities. </w:t>
            </w:r>
          </w:p>
          <w:p w:rsidR="00887060" w:rsidRPr="00EF0D7E" w:rsidRDefault="00887060" w:rsidP="00887060">
            <w:pPr>
              <w:rPr>
                <w:rFonts w:asciiTheme="majorHAnsi" w:hAnsiTheme="majorHAnsi" w:cstheme="majorHAnsi"/>
                <w:color w:val="00B050"/>
                <w:sz w:val="20"/>
                <w:szCs w:val="20"/>
              </w:rPr>
            </w:pPr>
            <w:r w:rsidRPr="00EF0D7E">
              <w:rPr>
                <w:rFonts w:asciiTheme="majorHAnsi" w:hAnsiTheme="majorHAnsi" w:cstheme="majorHAnsi"/>
                <w:sz w:val="20"/>
                <w:szCs w:val="20"/>
              </w:rPr>
              <w:lastRenderedPageBreak/>
              <w:t>To provide extra sporting opportunities for children with social and emotional needs (nurture group).</w:t>
            </w:r>
          </w:p>
        </w:tc>
        <w:tc>
          <w:tcPr>
            <w:tcW w:w="3109" w:type="dxa"/>
          </w:tcPr>
          <w:p w:rsidR="00887060" w:rsidRPr="00EF0D7E" w:rsidRDefault="00887060" w:rsidP="00887060">
            <w:pPr>
              <w:rPr>
                <w:rFonts w:asciiTheme="majorHAnsi" w:hAnsiTheme="majorHAnsi" w:cstheme="majorHAnsi"/>
                <w:sz w:val="20"/>
                <w:szCs w:val="20"/>
              </w:rPr>
            </w:pPr>
            <w:r w:rsidRPr="00EF0D7E">
              <w:rPr>
                <w:rFonts w:asciiTheme="majorHAnsi" w:hAnsiTheme="majorHAnsi" w:cstheme="majorHAnsi"/>
                <w:sz w:val="20"/>
                <w:szCs w:val="20"/>
              </w:rPr>
              <w:lastRenderedPageBreak/>
              <w:t>Children are accessing a specifically designed PE curriculum that meets their needs. Their confidence and coordination increase and they are improving their basic skills at their individual level.</w:t>
            </w:r>
          </w:p>
          <w:p w:rsidR="00887060" w:rsidRPr="00EF0D7E" w:rsidRDefault="00887060" w:rsidP="00887060">
            <w:pPr>
              <w:rPr>
                <w:rFonts w:asciiTheme="majorHAnsi" w:hAnsiTheme="majorHAnsi" w:cstheme="majorHAnsi"/>
                <w:sz w:val="20"/>
                <w:szCs w:val="20"/>
              </w:rPr>
            </w:pPr>
            <w:r w:rsidRPr="00EF0D7E">
              <w:rPr>
                <w:rFonts w:asciiTheme="majorHAnsi" w:hAnsiTheme="majorHAnsi" w:cstheme="majorHAnsi"/>
                <w:sz w:val="20"/>
                <w:szCs w:val="20"/>
              </w:rPr>
              <w:lastRenderedPageBreak/>
              <w:t>Their ability to turn take and support those around them improve.</w:t>
            </w:r>
          </w:p>
          <w:p w:rsidR="00887060" w:rsidRPr="00EF0D7E" w:rsidRDefault="00887060" w:rsidP="00887060">
            <w:pPr>
              <w:rPr>
                <w:rFonts w:asciiTheme="majorHAnsi" w:hAnsiTheme="majorHAnsi" w:cstheme="majorHAnsi"/>
                <w:sz w:val="20"/>
                <w:szCs w:val="20"/>
              </w:rPr>
            </w:pPr>
          </w:p>
          <w:p w:rsidR="00887060" w:rsidRPr="00EF0D7E" w:rsidRDefault="00887060" w:rsidP="005B1656">
            <w:pPr>
              <w:rPr>
                <w:rFonts w:asciiTheme="majorHAnsi" w:hAnsiTheme="majorHAnsi" w:cstheme="majorHAnsi"/>
                <w:sz w:val="20"/>
                <w:szCs w:val="20"/>
              </w:rPr>
            </w:pPr>
          </w:p>
        </w:tc>
        <w:tc>
          <w:tcPr>
            <w:tcW w:w="2471" w:type="dxa"/>
          </w:tcPr>
          <w:p w:rsidR="005B1656" w:rsidRPr="00EF0D7E" w:rsidRDefault="005B1656" w:rsidP="005B1656">
            <w:pPr>
              <w:rPr>
                <w:rFonts w:asciiTheme="majorHAnsi" w:hAnsiTheme="majorHAnsi" w:cstheme="majorHAnsi"/>
                <w:sz w:val="20"/>
                <w:szCs w:val="20"/>
              </w:rPr>
            </w:pPr>
            <w:r w:rsidRPr="00EF0D7E">
              <w:rPr>
                <w:rFonts w:asciiTheme="majorHAnsi" w:hAnsiTheme="majorHAnsi" w:cstheme="majorHAnsi"/>
                <w:sz w:val="20"/>
                <w:szCs w:val="20"/>
              </w:rPr>
              <w:lastRenderedPageBreak/>
              <w:t>Staff attend sessions and can plan and replicate activities at other times during the week and in the future.</w:t>
            </w:r>
          </w:p>
          <w:p w:rsidR="00887060" w:rsidRPr="00EF0D7E" w:rsidRDefault="00887060" w:rsidP="00887060">
            <w:pPr>
              <w:rPr>
                <w:rFonts w:asciiTheme="majorHAnsi" w:hAnsiTheme="majorHAnsi" w:cstheme="majorHAnsi"/>
                <w:sz w:val="20"/>
                <w:szCs w:val="20"/>
              </w:rPr>
            </w:pPr>
          </w:p>
        </w:tc>
      </w:tr>
      <w:tr w:rsidR="005B1656" w:rsidRPr="00887060" w:rsidTr="00725CC3">
        <w:tc>
          <w:tcPr>
            <w:tcW w:w="2972" w:type="dxa"/>
          </w:tcPr>
          <w:p w:rsidR="005B1656" w:rsidRPr="00EF0D7E" w:rsidRDefault="005B1656" w:rsidP="005B1656">
            <w:pPr>
              <w:rPr>
                <w:rFonts w:asciiTheme="majorHAnsi" w:hAnsiTheme="majorHAnsi" w:cstheme="majorHAnsi"/>
                <w:sz w:val="20"/>
                <w:szCs w:val="20"/>
              </w:rPr>
            </w:pPr>
            <w:r w:rsidRPr="00EF0D7E">
              <w:rPr>
                <w:rFonts w:asciiTheme="majorHAnsi" w:hAnsiTheme="majorHAnsi" w:cstheme="majorHAnsi"/>
                <w:sz w:val="20"/>
                <w:szCs w:val="20"/>
              </w:rPr>
              <w:lastRenderedPageBreak/>
              <w:t>To teach children how to initiate sports or games in outdoor play daily.</w:t>
            </w:r>
          </w:p>
        </w:tc>
        <w:tc>
          <w:tcPr>
            <w:tcW w:w="1701" w:type="dxa"/>
          </w:tcPr>
          <w:p w:rsidR="005B1656" w:rsidRPr="00EF0D7E" w:rsidRDefault="005B1656" w:rsidP="005B1656">
            <w:pPr>
              <w:rPr>
                <w:rFonts w:asciiTheme="majorHAnsi" w:hAnsiTheme="majorHAnsi" w:cstheme="majorHAnsi"/>
                <w:sz w:val="20"/>
                <w:szCs w:val="20"/>
              </w:rPr>
            </w:pPr>
            <w:r w:rsidRPr="00EF0D7E">
              <w:rPr>
                <w:rFonts w:asciiTheme="majorHAnsi" w:hAnsiTheme="majorHAnsi" w:cstheme="majorHAnsi"/>
                <w:sz w:val="20"/>
                <w:szCs w:val="20"/>
              </w:rPr>
              <w:t>£2500</w:t>
            </w:r>
          </w:p>
          <w:p w:rsidR="005B1656" w:rsidRPr="00EF0D7E" w:rsidRDefault="005B1656" w:rsidP="005B1656">
            <w:pPr>
              <w:rPr>
                <w:rFonts w:asciiTheme="majorHAnsi" w:hAnsiTheme="majorHAnsi" w:cstheme="majorHAnsi"/>
                <w:sz w:val="20"/>
                <w:szCs w:val="20"/>
              </w:rPr>
            </w:pPr>
            <w:r w:rsidRPr="00EF0D7E">
              <w:rPr>
                <w:rFonts w:asciiTheme="majorHAnsi" w:hAnsiTheme="majorHAnsi" w:cstheme="majorHAnsi"/>
                <w:sz w:val="20"/>
                <w:szCs w:val="20"/>
              </w:rPr>
              <w:t>Training for dinner staff</w:t>
            </w:r>
          </w:p>
          <w:p w:rsidR="005B1656" w:rsidRPr="00EF0D7E" w:rsidRDefault="005B1656" w:rsidP="005B1656">
            <w:pPr>
              <w:rPr>
                <w:rFonts w:asciiTheme="majorHAnsi" w:hAnsiTheme="majorHAnsi" w:cstheme="majorHAnsi"/>
                <w:sz w:val="20"/>
                <w:szCs w:val="20"/>
              </w:rPr>
            </w:pPr>
            <w:r w:rsidRPr="00EF0D7E">
              <w:rPr>
                <w:rFonts w:asciiTheme="majorHAnsi" w:hAnsiTheme="majorHAnsi" w:cstheme="majorHAnsi"/>
                <w:sz w:val="20"/>
                <w:szCs w:val="20"/>
              </w:rPr>
              <w:t>Purchase equipment</w:t>
            </w:r>
          </w:p>
        </w:tc>
        <w:tc>
          <w:tcPr>
            <w:tcW w:w="3695" w:type="dxa"/>
          </w:tcPr>
          <w:p w:rsidR="005B1656" w:rsidRPr="00EF0D7E" w:rsidRDefault="005B1656" w:rsidP="005B1656">
            <w:pPr>
              <w:rPr>
                <w:rFonts w:asciiTheme="majorHAnsi" w:hAnsiTheme="majorHAnsi" w:cstheme="majorHAnsi"/>
                <w:sz w:val="20"/>
                <w:szCs w:val="20"/>
              </w:rPr>
            </w:pPr>
          </w:p>
          <w:p w:rsidR="005B1656" w:rsidRPr="00EF0D7E" w:rsidRDefault="005B1656" w:rsidP="005B1656">
            <w:pPr>
              <w:rPr>
                <w:rFonts w:asciiTheme="majorHAnsi" w:hAnsiTheme="majorHAnsi" w:cstheme="majorHAnsi"/>
                <w:sz w:val="20"/>
                <w:szCs w:val="20"/>
              </w:rPr>
            </w:pPr>
            <w:r w:rsidRPr="00EF0D7E">
              <w:rPr>
                <w:rFonts w:asciiTheme="majorHAnsi" w:hAnsiTheme="majorHAnsi" w:cstheme="majorHAnsi"/>
                <w:sz w:val="20"/>
                <w:szCs w:val="20"/>
              </w:rPr>
              <w:t>Support dinner staff to engage in activities at dinner time.  Provide equipment for children to access.</w:t>
            </w:r>
          </w:p>
          <w:p w:rsidR="007C75C9" w:rsidRPr="00EF0D7E" w:rsidRDefault="007C75C9" w:rsidP="005B1656">
            <w:pPr>
              <w:rPr>
                <w:rFonts w:asciiTheme="majorHAnsi" w:hAnsiTheme="majorHAnsi" w:cstheme="majorHAnsi"/>
                <w:color w:val="00B050"/>
                <w:sz w:val="20"/>
                <w:szCs w:val="20"/>
              </w:rPr>
            </w:pPr>
            <w:r w:rsidRPr="00EF0D7E">
              <w:rPr>
                <w:rFonts w:asciiTheme="majorHAnsi" w:hAnsiTheme="majorHAnsi" w:cstheme="majorHAnsi"/>
                <w:sz w:val="20"/>
                <w:szCs w:val="20"/>
              </w:rPr>
              <w:t xml:space="preserve">PE lead to work with staff during playtimes to model to the children how to create games and </w:t>
            </w:r>
            <w:r w:rsidR="001305CA">
              <w:rPr>
                <w:rFonts w:asciiTheme="majorHAnsi" w:hAnsiTheme="majorHAnsi" w:cstheme="majorHAnsi"/>
                <w:sz w:val="20"/>
                <w:szCs w:val="20"/>
              </w:rPr>
              <w:t>use the equipment.</w:t>
            </w:r>
          </w:p>
        </w:tc>
        <w:tc>
          <w:tcPr>
            <w:tcW w:w="3109" w:type="dxa"/>
          </w:tcPr>
          <w:p w:rsidR="005B1656" w:rsidRPr="00EF0D7E" w:rsidRDefault="005B1656" w:rsidP="005B1656">
            <w:pPr>
              <w:rPr>
                <w:rFonts w:asciiTheme="majorHAnsi" w:hAnsiTheme="majorHAnsi" w:cstheme="majorHAnsi"/>
                <w:sz w:val="20"/>
                <w:szCs w:val="20"/>
              </w:rPr>
            </w:pPr>
            <w:r w:rsidRPr="00EF0D7E">
              <w:rPr>
                <w:rFonts w:asciiTheme="majorHAnsi" w:hAnsiTheme="majorHAnsi" w:cstheme="majorHAnsi"/>
                <w:sz w:val="20"/>
                <w:szCs w:val="20"/>
              </w:rPr>
              <w:t>Games and activities are imitated and modelled leading to children being more active and being able to initiate games and activities by themselves.  Gross motor skills improve as they access the equipment and opportunities around them (climbing wall, scrap pack, playground equipment) Children begin to initiate physical activity independently and know how to play and be active out of school.</w:t>
            </w:r>
          </w:p>
          <w:p w:rsidR="005B1656" w:rsidRPr="00EF0D7E" w:rsidRDefault="005B1656" w:rsidP="005B1656">
            <w:pPr>
              <w:rPr>
                <w:rFonts w:asciiTheme="majorHAnsi" w:hAnsiTheme="majorHAnsi" w:cstheme="majorHAnsi"/>
                <w:sz w:val="20"/>
                <w:szCs w:val="20"/>
              </w:rPr>
            </w:pPr>
          </w:p>
        </w:tc>
        <w:tc>
          <w:tcPr>
            <w:tcW w:w="2471" w:type="dxa"/>
          </w:tcPr>
          <w:p w:rsidR="005B1656" w:rsidRPr="00EF0D7E" w:rsidRDefault="005B1656" w:rsidP="005B1656">
            <w:pPr>
              <w:rPr>
                <w:rFonts w:asciiTheme="majorHAnsi" w:hAnsiTheme="majorHAnsi" w:cstheme="majorHAnsi"/>
                <w:sz w:val="20"/>
                <w:szCs w:val="20"/>
              </w:rPr>
            </w:pPr>
            <w:r w:rsidRPr="00EF0D7E">
              <w:rPr>
                <w:rFonts w:asciiTheme="majorHAnsi" w:hAnsiTheme="majorHAnsi" w:cstheme="majorHAnsi"/>
                <w:sz w:val="20"/>
                <w:szCs w:val="20"/>
              </w:rPr>
              <w:t>Children enjoy playtimes and are able to create and play their own games.</w:t>
            </w:r>
          </w:p>
        </w:tc>
      </w:tr>
      <w:tr w:rsidR="0051392E" w:rsidRPr="00887060" w:rsidTr="00725CC3">
        <w:tc>
          <w:tcPr>
            <w:tcW w:w="2972" w:type="dxa"/>
          </w:tcPr>
          <w:p w:rsidR="0051392E" w:rsidRPr="00EF0D7E" w:rsidRDefault="0051392E" w:rsidP="005B1656">
            <w:pPr>
              <w:rPr>
                <w:rFonts w:asciiTheme="majorHAnsi" w:hAnsiTheme="majorHAnsi" w:cstheme="majorHAnsi"/>
                <w:sz w:val="20"/>
                <w:szCs w:val="20"/>
              </w:rPr>
            </w:pPr>
            <w:r>
              <w:rPr>
                <w:rFonts w:asciiTheme="majorHAnsi" w:hAnsiTheme="majorHAnsi" w:cstheme="majorHAnsi"/>
                <w:sz w:val="20"/>
                <w:szCs w:val="20"/>
              </w:rPr>
              <w:t>To purchase equipment for outdoor use during playtimes.</w:t>
            </w:r>
          </w:p>
        </w:tc>
        <w:tc>
          <w:tcPr>
            <w:tcW w:w="1701" w:type="dxa"/>
          </w:tcPr>
          <w:p w:rsidR="0051392E" w:rsidRPr="00EF0D7E" w:rsidRDefault="00D82DBC" w:rsidP="005B1656">
            <w:pPr>
              <w:rPr>
                <w:rFonts w:asciiTheme="majorHAnsi" w:hAnsiTheme="majorHAnsi" w:cstheme="majorHAnsi"/>
                <w:sz w:val="20"/>
                <w:szCs w:val="20"/>
              </w:rPr>
            </w:pPr>
            <w:r>
              <w:rPr>
                <w:rFonts w:asciiTheme="majorHAnsi" w:hAnsiTheme="majorHAnsi" w:cstheme="majorHAnsi"/>
                <w:sz w:val="20"/>
                <w:szCs w:val="20"/>
              </w:rPr>
              <w:t>£284</w:t>
            </w:r>
            <w:bookmarkStart w:id="0" w:name="_GoBack"/>
            <w:bookmarkEnd w:id="0"/>
            <w:r w:rsidR="0051392E">
              <w:rPr>
                <w:rFonts w:asciiTheme="majorHAnsi" w:hAnsiTheme="majorHAnsi" w:cstheme="majorHAnsi"/>
                <w:sz w:val="20"/>
                <w:szCs w:val="20"/>
              </w:rPr>
              <w:t>0</w:t>
            </w:r>
            <w:r w:rsidR="000B5928">
              <w:rPr>
                <w:rFonts w:asciiTheme="majorHAnsi" w:hAnsiTheme="majorHAnsi" w:cstheme="majorHAnsi"/>
                <w:sz w:val="20"/>
                <w:szCs w:val="20"/>
              </w:rPr>
              <w:t xml:space="preserve"> Purchase equipment</w:t>
            </w:r>
          </w:p>
        </w:tc>
        <w:tc>
          <w:tcPr>
            <w:tcW w:w="3695" w:type="dxa"/>
          </w:tcPr>
          <w:p w:rsidR="0051392E" w:rsidRDefault="0051392E" w:rsidP="005B1656">
            <w:pPr>
              <w:rPr>
                <w:rFonts w:asciiTheme="majorHAnsi" w:hAnsiTheme="majorHAnsi" w:cstheme="majorHAnsi"/>
                <w:sz w:val="20"/>
                <w:szCs w:val="20"/>
              </w:rPr>
            </w:pPr>
            <w:r>
              <w:rPr>
                <w:rFonts w:asciiTheme="majorHAnsi" w:hAnsiTheme="majorHAnsi" w:cstheme="majorHAnsi"/>
                <w:sz w:val="20"/>
                <w:szCs w:val="20"/>
              </w:rPr>
              <w:t>PE Lead to purchase new equipment for daily use in the playground.</w:t>
            </w:r>
          </w:p>
          <w:p w:rsidR="0051392E" w:rsidRPr="00EF0D7E" w:rsidRDefault="0051392E" w:rsidP="005B1656">
            <w:pPr>
              <w:rPr>
                <w:rFonts w:asciiTheme="majorHAnsi" w:hAnsiTheme="majorHAnsi" w:cstheme="majorHAnsi"/>
                <w:sz w:val="20"/>
                <w:szCs w:val="20"/>
              </w:rPr>
            </w:pPr>
          </w:p>
        </w:tc>
        <w:tc>
          <w:tcPr>
            <w:tcW w:w="3109" w:type="dxa"/>
          </w:tcPr>
          <w:p w:rsidR="0051392E" w:rsidRDefault="0051392E" w:rsidP="005B1656">
            <w:pPr>
              <w:rPr>
                <w:rFonts w:asciiTheme="majorHAnsi" w:hAnsiTheme="majorHAnsi" w:cstheme="majorHAnsi"/>
                <w:sz w:val="20"/>
                <w:szCs w:val="20"/>
              </w:rPr>
            </w:pPr>
            <w:r>
              <w:rPr>
                <w:rFonts w:asciiTheme="majorHAnsi" w:hAnsiTheme="majorHAnsi" w:cstheme="majorHAnsi"/>
                <w:sz w:val="20"/>
                <w:szCs w:val="20"/>
              </w:rPr>
              <w:t>Children have equipment available that enables them to be active every day and to create games themselves.</w:t>
            </w:r>
          </w:p>
          <w:p w:rsidR="0051392E" w:rsidRPr="00EF0D7E" w:rsidRDefault="0051392E" w:rsidP="005B1656">
            <w:pPr>
              <w:rPr>
                <w:rFonts w:asciiTheme="majorHAnsi" w:hAnsiTheme="majorHAnsi" w:cstheme="majorHAnsi"/>
                <w:sz w:val="20"/>
                <w:szCs w:val="20"/>
              </w:rPr>
            </w:pPr>
          </w:p>
        </w:tc>
        <w:tc>
          <w:tcPr>
            <w:tcW w:w="2471" w:type="dxa"/>
          </w:tcPr>
          <w:p w:rsidR="0051392E" w:rsidRPr="00EF0D7E" w:rsidRDefault="0051392E" w:rsidP="005B1656">
            <w:pPr>
              <w:rPr>
                <w:rFonts w:asciiTheme="majorHAnsi" w:hAnsiTheme="majorHAnsi" w:cstheme="majorHAnsi"/>
                <w:sz w:val="20"/>
                <w:szCs w:val="20"/>
              </w:rPr>
            </w:pPr>
            <w:r>
              <w:rPr>
                <w:rFonts w:asciiTheme="majorHAnsi" w:hAnsiTheme="majorHAnsi" w:cstheme="majorHAnsi"/>
                <w:sz w:val="20"/>
                <w:szCs w:val="20"/>
              </w:rPr>
              <w:t>This becomes part of the children’s daily activity.</w:t>
            </w:r>
          </w:p>
        </w:tc>
      </w:tr>
      <w:tr w:rsidR="00725CC3" w:rsidRPr="00887060" w:rsidTr="00725CC3">
        <w:tc>
          <w:tcPr>
            <w:tcW w:w="2972" w:type="dxa"/>
          </w:tcPr>
          <w:p w:rsidR="00725CC3" w:rsidRPr="00EF0D7E" w:rsidRDefault="00725CC3" w:rsidP="00725CC3">
            <w:pPr>
              <w:rPr>
                <w:rFonts w:asciiTheme="majorHAnsi" w:hAnsiTheme="majorHAnsi" w:cstheme="majorHAnsi"/>
                <w:sz w:val="20"/>
                <w:szCs w:val="20"/>
              </w:rPr>
            </w:pPr>
            <w:r w:rsidRPr="00EF0D7E">
              <w:rPr>
                <w:rFonts w:asciiTheme="majorHAnsi" w:hAnsiTheme="majorHAnsi" w:cstheme="majorHAnsi"/>
                <w:sz w:val="20"/>
                <w:szCs w:val="20"/>
              </w:rPr>
              <w:t>To ensure children have opportunities to experience competitive sport</w:t>
            </w:r>
          </w:p>
        </w:tc>
        <w:tc>
          <w:tcPr>
            <w:tcW w:w="1701" w:type="dxa"/>
          </w:tcPr>
          <w:p w:rsidR="00725CC3" w:rsidRPr="00EF0D7E" w:rsidRDefault="00725CC3" w:rsidP="00725CC3">
            <w:pPr>
              <w:rPr>
                <w:rFonts w:asciiTheme="majorHAnsi" w:hAnsiTheme="majorHAnsi" w:cstheme="majorHAnsi"/>
                <w:sz w:val="20"/>
                <w:szCs w:val="20"/>
              </w:rPr>
            </w:pPr>
            <w:r w:rsidRPr="00EF0D7E">
              <w:rPr>
                <w:rFonts w:asciiTheme="majorHAnsi" w:hAnsiTheme="majorHAnsi" w:cstheme="majorHAnsi"/>
                <w:sz w:val="20"/>
                <w:szCs w:val="20"/>
              </w:rPr>
              <w:t>£2000 – transport and subsidise staffing costs</w:t>
            </w:r>
          </w:p>
        </w:tc>
        <w:tc>
          <w:tcPr>
            <w:tcW w:w="3695" w:type="dxa"/>
          </w:tcPr>
          <w:p w:rsidR="00725CC3" w:rsidRPr="00EF0D7E" w:rsidRDefault="00725CC3" w:rsidP="00725CC3">
            <w:pPr>
              <w:rPr>
                <w:rFonts w:asciiTheme="majorHAnsi" w:hAnsiTheme="majorHAnsi" w:cstheme="majorHAnsi"/>
                <w:sz w:val="20"/>
                <w:szCs w:val="20"/>
              </w:rPr>
            </w:pPr>
            <w:r w:rsidRPr="00EF0D7E">
              <w:rPr>
                <w:rFonts w:asciiTheme="majorHAnsi" w:hAnsiTheme="majorHAnsi" w:cstheme="majorHAnsi"/>
                <w:sz w:val="20"/>
                <w:szCs w:val="20"/>
              </w:rPr>
              <w:t>PE lead to organise competitive sporting opportunities for the children to participate in.</w:t>
            </w:r>
          </w:p>
          <w:p w:rsidR="00725CC3" w:rsidRPr="00EF0D7E" w:rsidRDefault="00725CC3" w:rsidP="00725CC3">
            <w:pPr>
              <w:rPr>
                <w:rFonts w:asciiTheme="majorHAnsi" w:hAnsiTheme="majorHAnsi" w:cstheme="majorHAnsi"/>
                <w:color w:val="00B050"/>
                <w:sz w:val="20"/>
                <w:szCs w:val="20"/>
              </w:rPr>
            </w:pPr>
            <w:r w:rsidRPr="00EF0D7E">
              <w:rPr>
                <w:rFonts w:asciiTheme="majorHAnsi" w:hAnsiTheme="majorHAnsi" w:cstheme="majorHAnsi"/>
                <w:sz w:val="20"/>
                <w:szCs w:val="20"/>
              </w:rPr>
              <w:t>Provide staffing and transport to facilitate this.</w:t>
            </w:r>
          </w:p>
        </w:tc>
        <w:tc>
          <w:tcPr>
            <w:tcW w:w="3109" w:type="dxa"/>
          </w:tcPr>
          <w:p w:rsidR="00725CC3" w:rsidRPr="00EF0D7E" w:rsidRDefault="00725CC3" w:rsidP="00725CC3">
            <w:pPr>
              <w:rPr>
                <w:rFonts w:asciiTheme="majorHAnsi" w:hAnsiTheme="majorHAnsi" w:cstheme="majorHAnsi"/>
                <w:sz w:val="20"/>
                <w:szCs w:val="20"/>
              </w:rPr>
            </w:pPr>
            <w:r w:rsidRPr="00EF0D7E">
              <w:rPr>
                <w:rFonts w:asciiTheme="majorHAnsi" w:hAnsiTheme="majorHAnsi" w:cstheme="majorHAnsi"/>
                <w:sz w:val="20"/>
                <w:szCs w:val="20"/>
              </w:rPr>
              <w:t>Children experience competition and are encouraged to set goals and be more active.</w:t>
            </w:r>
          </w:p>
          <w:p w:rsidR="00725CC3" w:rsidRPr="00EF0D7E" w:rsidRDefault="00725CC3" w:rsidP="00725CC3">
            <w:pPr>
              <w:rPr>
                <w:rFonts w:asciiTheme="majorHAnsi" w:hAnsiTheme="majorHAnsi" w:cstheme="majorHAnsi"/>
                <w:sz w:val="20"/>
                <w:szCs w:val="20"/>
              </w:rPr>
            </w:pPr>
            <w:r w:rsidRPr="00EF0D7E">
              <w:rPr>
                <w:rFonts w:asciiTheme="majorHAnsi" w:hAnsiTheme="majorHAnsi" w:cstheme="majorHAnsi"/>
                <w:sz w:val="20"/>
                <w:szCs w:val="20"/>
              </w:rPr>
              <w:t>Children experience competition and can access competition outside of school.</w:t>
            </w:r>
          </w:p>
        </w:tc>
        <w:tc>
          <w:tcPr>
            <w:tcW w:w="2471" w:type="dxa"/>
          </w:tcPr>
          <w:p w:rsidR="00725CC3" w:rsidRPr="00EF0D7E" w:rsidRDefault="00725CC3" w:rsidP="00725CC3">
            <w:pPr>
              <w:rPr>
                <w:rFonts w:asciiTheme="majorHAnsi" w:hAnsiTheme="majorHAnsi" w:cstheme="majorHAnsi"/>
                <w:sz w:val="20"/>
                <w:szCs w:val="20"/>
              </w:rPr>
            </w:pPr>
            <w:r w:rsidRPr="00EF0D7E">
              <w:rPr>
                <w:rFonts w:asciiTheme="majorHAnsi" w:hAnsiTheme="majorHAnsi" w:cstheme="majorHAnsi"/>
                <w:sz w:val="20"/>
                <w:szCs w:val="20"/>
              </w:rPr>
              <w:t>Build strong links with sporting venues in the area and make links with local schools so that this can continue in the future.</w:t>
            </w:r>
          </w:p>
        </w:tc>
      </w:tr>
      <w:tr w:rsidR="00725CC3" w:rsidRPr="00887060" w:rsidTr="00725CC3">
        <w:tc>
          <w:tcPr>
            <w:tcW w:w="2972" w:type="dxa"/>
          </w:tcPr>
          <w:p w:rsidR="00725CC3" w:rsidRPr="00EF0D7E" w:rsidRDefault="00725CC3" w:rsidP="00725CC3">
            <w:pPr>
              <w:rPr>
                <w:rFonts w:asciiTheme="majorHAnsi" w:hAnsiTheme="majorHAnsi" w:cstheme="majorHAnsi"/>
                <w:sz w:val="20"/>
                <w:szCs w:val="20"/>
              </w:rPr>
            </w:pPr>
            <w:r w:rsidRPr="00EF0D7E">
              <w:rPr>
                <w:rFonts w:asciiTheme="majorHAnsi" w:hAnsiTheme="majorHAnsi" w:cstheme="majorHAnsi"/>
                <w:sz w:val="20"/>
                <w:szCs w:val="20"/>
              </w:rPr>
              <w:t>To enable children to experience physical activity out of school hours</w:t>
            </w:r>
          </w:p>
        </w:tc>
        <w:tc>
          <w:tcPr>
            <w:tcW w:w="1701" w:type="dxa"/>
          </w:tcPr>
          <w:p w:rsidR="00725CC3" w:rsidRPr="00EF0D7E" w:rsidRDefault="00CF4FFA" w:rsidP="00725CC3">
            <w:pPr>
              <w:rPr>
                <w:rFonts w:asciiTheme="majorHAnsi" w:hAnsiTheme="majorHAnsi" w:cstheme="majorHAnsi"/>
                <w:sz w:val="20"/>
                <w:szCs w:val="20"/>
              </w:rPr>
            </w:pPr>
            <w:r>
              <w:rPr>
                <w:rFonts w:asciiTheme="majorHAnsi" w:hAnsiTheme="majorHAnsi" w:cstheme="majorHAnsi"/>
                <w:sz w:val="20"/>
                <w:szCs w:val="20"/>
              </w:rPr>
              <w:t>£37</w:t>
            </w:r>
            <w:r w:rsidR="00725CC3" w:rsidRPr="00EF0D7E">
              <w:rPr>
                <w:rFonts w:asciiTheme="majorHAnsi" w:hAnsiTheme="majorHAnsi" w:cstheme="majorHAnsi"/>
                <w:sz w:val="20"/>
                <w:szCs w:val="20"/>
              </w:rPr>
              <w:t>00</w:t>
            </w:r>
          </w:p>
        </w:tc>
        <w:tc>
          <w:tcPr>
            <w:tcW w:w="3695" w:type="dxa"/>
          </w:tcPr>
          <w:p w:rsidR="00725CC3" w:rsidRPr="00EF0D7E" w:rsidRDefault="00725CC3" w:rsidP="00725CC3">
            <w:pPr>
              <w:rPr>
                <w:rFonts w:asciiTheme="majorHAnsi" w:hAnsiTheme="majorHAnsi" w:cstheme="majorHAnsi"/>
                <w:color w:val="00B050"/>
                <w:sz w:val="20"/>
                <w:szCs w:val="20"/>
              </w:rPr>
            </w:pPr>
            <w:r w:rsidRPr="00EF0D7E">
              <w:rPr>
                <w:rFonts w:asciiTheme="majorHAnsi" w:hAnsiTheme="majorHAnsi" w:cstheme="majorHAnsi"/>
                <w:sz w:val="20"/>
                <w:szCs w:val="20"/>
              </w:rPr>
              <w:t>Provide a free sports club for Key Stage One after school – focus on a range of sports and ensure all Key Stage One children have the opportunity to attend a club</w:t>
            </w:r>
          </w:p>
        </w:tc>
        <w:tc>
          <w:tcPr>
            <w:tcW w:w="3109" w:type="dxa"/>
          </w:tcPr>
          <w:p w:rsidR="00725CC3" w:rsidRPr="00EF0D7E" w:rsidRDefault="00725CC3" w:rsidP="00725CC3">
            <w:pPr>
              <w:rPr>
                <w:rFonts w:asciiTheme="majorHAnsi" w:hAnsiTheme="majorHAnsi" w:cstheme="majorHAnsi"/>
                <w:sz w:val="20"/>
                <w:szCs w:val="20"/>
              </w:rPr>
            </w:pPr>
            <w:r w:rsidRPr="00EF0D7E">
              <w:rPr>
                <w:rFonts w:asciiTheme="majorHAnsi" w:hAnsiTheme="majorHAnsi" w:cstheme="majorHAnsi"/>
                <w:sz w:val="20"/>
                <w:szCs w:val="20"/>
              </w:rPr>
              <w:t>Children are introduced to a range of sporting activities and are more active</w:t>
            </w:r>
          </w:p>
          <w:p w:rsidR="00725CC3" w:rsidRPr="00EF0D7E" w:rsidRDefault="00725CC3" w:rsidP="00725CC3">
            <w:pPr>
              <w:rPr>
                <w:rFonts w:asciiTheme="majorHAnsi" w:hAnsiTheme="majorHAnsi" w:cstheme="majorHAnsi"/>
                <w:sz w:val="20"/>
                <w:szCs w:val="20"/>
              </w:rPr>
            </w:pPr>
          </w:p>
        </w:tc>
        <w:tc>
          <w:tcPr>
            <w:tcW w:w="2471" w:type="dxa"/>
          </w:tcPr>
          <w:p w:rsidR="00725CC3" w:rsidRPr="00EF0D7E" w:rsidRDefault="00725CC3" w:rsidP="00725CC3">
            <w:pPr>
              <w:rPr>
                <w:rFonts w:asciiTheme="majorHAnsi" w:hAnsiTheme="majorHAnsi" w:cstheme="majorHAnsi"/>
                <w:sz w:val="20"/>
                <w:szCs w:val="20"/>
              </w:rPr>
            </w:pPr>
            <w:r w:rsidRPr="00EF0D7E">
              <w:rPr>
                <w:rFonts w:asciiTheme="majorHAnsi" w:hAnsiTheme="majorHAnsi" w:cstheme="majorHAnsi"/>
                <w:sz w:val="20"/>
                <w:szCs w:val="20"/>
              </w:rPr>
              <w:t>School staff can build on the skills and experiences and children experience a range of activities to promote fitness – outside of the school day</w:t>
            </w:r>
          </w:p>
        </w:tc>
      </w:tr>
    </w:tbl>
    <w:p w:rsidR="007355CE" w:rsidRPr="00887060" w:rsidRDefault="007355CE" w:rsidP="007355CE">
      <w:pPr>
        <w:rPr>
          <w:rFonts w:asciiTheme="majorHAnsi" w:hAnsiTheme="majorHAnsi" w:cstheme="majorHAnsi"/>
        </w:rPr>
      </w:pPr>
    </w:p>
    <w:p w:rsidR="007355CE" w:rsidRPr="00887060" w:rsidRDefault="007355CE" w:rsidP="007355CE">
      <w:pPr>
        <w:rPr>
          <w:rFonts w:asciiTheme="majorHAnsi" w:hAnsiTheme="majorHAnsi" w:cstheme="majorHAnsi"/>
        </w:rPr>
      </w:pPr>
    </w:p>
    <w:sectPr w:rsidR="007355CE" w:rsidRPr="00887060" w:rsidSect="007355C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CE"/>
    <w:rsid w:val="00086BF1"/>
    <w:rsid w:val="000B5928"/>
    <w:rsid w:val="000B62C4"/>
    <w:rsid w:val="000F44C2"/>
    <w:rsid w:val="001305CA"/>
    <w:rsid w:val="002126EE"/>
    <w:rsid w:val="0027228E"/>
    <w:rsid w:val="00281608"/>
    <w:rsid w:val="0051392E"/>
    <w:rsid w:val="005B1656"/>
    <w:rsid w:val="00725CC3"/>
    <w:rsid w:val="007355CE"/>
    <w:rsid w:val="007C0FF3"/>
    <w:rsid w:val="007C75C9"/>
    <w:rsid w:val="00887060"/>
    <w:rsid w:val="00997D70"/>
    <w:rsid w:val="00AD3D15"/>
    <w:rsid w:val="00AE6C4D"/>
    <w:rsid w:val="00CF4FFA"/>
    <w:rsid w:val="00D82DBC"/>
    <w:rsid w:val="00E12DD7"/>
    <w:rsid w:val="00EF0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5EFDC"/>
  <w15:chartTrackingRefBased/>
  <w15:docId w15:val="{E7BC1682-399C-4D57-A733-78FDBAA1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55C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735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69A0AB36</Template>
  <TotalTime>85</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philpot</dc:creator>
  <cp:keywords/>
  <dc:description/>
  <cp:lastModifiedBy>J.Williams</cp:lastModifiedBy>
  <cp:revision>8</cp:revision>
  <dcterms:created xsi:type="dcterms:W3CDTF">2020-10-09T13:24:00Z</dcterms:created>
  <dcterms:modified xsi:type="dcterms:W3CDTF">2021-05-12T08:46:00Z</dcterms:modified>
</cp:coreProperties>
</file>